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1DEDA58" w14:textId="77777777" w:rsidR="00DF70A0" w:rsidRPr="00DF70A0" w:rsidRDefault="00DF70A0" w:rsidP="00DF70A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F70A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 powiatowej Nr 1 134R relacji Padew Narodowa – Babule </w:t>
      </w:r>
    </w:p>
    <w:p w14:paraId="717713BB" w14:textId="3D6B5103" w:rsidR="009C2813" w:rsidRDefault="00DF70A0" w:rsidP="00DF70A0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F70A0">
        <w:rPr>
          <w:rFonts w:ascii="Arial" w:hAnsi="Arial" w:cs="Arial"/>
          <w:b/>
          <w:bCs/>
          <w:sz w:val="22"/>
          <w:szCs w:val="22"/>
          <w:lang w:val="pl-PL" w:eastAsia="pl-PL"/>
        </w:rPr>
        <w:t>w  km 5+277,00 ÷ 5+860,00 w m. Piechoty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48ED9" w14:textId="77777777" w:rsidR="00C34430" w:rsidRDefault="00C34430" w:rsidP="00AC1A4B">
      <w:r>
        <w:separator/>
      </w:r>
    </w:p>
  </w:endnote>
  <w:endnote w:type="continuationSeparator" w:id="0">
    <w:p w14:paraId="6A3AF18D" w14:textId="77777777" w:rsidR="00C34430" w:rsidRDefault="00C3443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DFAA7" w14:textId="77777777" w:rsidR="00C34430" w:rsidRDefault="00C34430" w:rsidP="00AC1A4B">
      <w:r>
        <w:separator/>
      </w:r>
    </w:p>
  </w:footnote>
  <w:footnote w:type="continuationSeparator" w:id="0">
    <w:p w14:paraId="48467127" w14:textId="77777777" w:rsidR="00C34430" w:rsidRDefault="00C3443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6E4D8F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F70A0">
      <w:rPr>
        <w:rFonts w:ascii="Calibri" w:hAnsi="Calibri"/>
        <w:b/>
        <w:bCs/>
        <w:color w:val="4F81BD"/>
        <w:sz w:val="18"/>
        <w:szCs w:val="18"/>
        <w:lang w:val="pl-PL" w:eastAsia="ar-SA"/>
      </w:rPr>
      <w:t>28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4430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DF70A0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15</cp:revision>
  <cp:lastPrinted>2020-12-14T07:24:00Z</cp:lastPrinted>
  <dcterms:created xsi:type="dcterms:W3CDTF">2021-02-17T13:18:00Z</dcterms:created>
  <dcterms:modified xsi:type="dcterms:W3CDTF">2021-06-07T10:25:00Z</dcterms:modified>
</cp:coreProperties>
</file>